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B2CC8" w14:textId="77777777" w:rsidR="00D10C49" w:rsidRDefault="00D10C49" w:rsidP="00D10C49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ИНСТРУКЦИЯ УЧАСТНИКАМ </w:t>
      </w:r>
      <w:r w:rsidR="00D70275" w:rsidRPr="002E194C">
        <w:rPr>
          <w:sz w:val="24"/>
          <w:szCs w:val="24"/>
        </w:rPr>
        <w:t>ДВУХЭТАПНОГО</w:t>
      </w:r>
      <w:r w:rsidR="00D7027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ТЕНДЕРА (ЭЛЕКТРОННАЯ ПОДАЧА) </w:t>
      </w:r>
    </w:p>
    <w:p w14:paraId="3161D6E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154" w14:textId="77777777" w:rsidR="00D10C49" w:rsidRDefault="00D10C49" w:rsidP="00D10C49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СОДЕРЖАНИЕ </w:t>
      </w:r>
    </w:p>
    <w:p w14:paraId="1BA2C558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1"/>
        <w:gridCol w:w="7884"/>
      </w:tblGrid>
      <w:tr w:rsidR="00D10C49" w14:paraId="2E9CAA1A" w14:textId="77777777" w:rsidTr="00BD391D">
        <w:trPr>
          <w:cantSplit/>
          <w:trHeight w:hRule="exact" w:val="844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7992C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136B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</w:p>
        </w:tc>
      </w:tr>
      <w:tr w:rsidR="00D10C49" w14:paraId="030AF637" w14:textId="77777777" w:rsidTr="00BD391D">
        <w:trPr>
          <w:cantSplit/>
          <w:trHeight w:hRule="exact" w:val="281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B3673F2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7FA2919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69453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35A05F0" w14:textId="77777777" w:rsidR="00D10C49" w:rsidRPr="002E194C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94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ДОКУМЕНТОВ</w:t>
            </w:r>
          </w:p>
        </w:tc>
      </w:tr>
      <w:tr w:rsidR="00D10C49" w14:paraId="706F213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B9348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21596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РАСХОДЫ</w:t>
            </w:r>
          </w:p>
        </w:tc>
      </w:tr>
      <w:tr w:rsidR="00D10C49" w14:paraId="43E0E06B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259937E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17C2D40" w14:textId="77777777" w:rsidR="00D10C49" w:rsidRDefault="00D10C49" w:rsidP="00D10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ПОДТВЕРЖДЕНИЕ</w:t>
            </w:r>
          </w:p>
        </w:tc>
      </w:tr>
      <w:tr w:rsidR="00D10C49" w14:paraId="3183EC5E" w14:textId="77777777" w:rsidTr="00BD391D">
        <w:trPr>
          <w:cantSplit/>
          <w:trHeight w:val="289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0E3F9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A9573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ВЫБОРА</w:t>
            </w:r>
          </w:p>
        </w:tc>
      </w:tr>
      <w:tr w:rsidR="00D10C49" w14:paraId="517A656D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D0F90A4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CA9C9" w14:textId="7A19D55C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>Е И ОТЗЫВ ПРЕДЛОЖЕНИЯ УЧАСТНИКА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5747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00549561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91E588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1F719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РАСЦЕНКИ</w:t>
            </w:r>
          </w:p>
        </w:tc>
      </w:tr>
      <w:tr w:rsidR="00D10C49" w14:paraId="1DCB3A9C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F36BA7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75AF19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D10C49" w14:paraId="6F66DEF3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8943510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C457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НА УТОЧНЕНИЕ</w:t>
            </w:r>
          </w:p>
        </w:tc>
      </w:tr>
      <w:tr w:rsidR="00D10C49" w14:paraId="45DC1070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88402B1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68283A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ПОДПИСАНИЮ</w:t>
            </w:r>
          </w:p>
        </w:tc>
      </w:tr>
      <w:tr w:rsidR="00D10C49" w14:paraId="37744B76" w14:textId="77777777" w:rsidTr="00BD391D">
        <w:trPr>
          <w:cantSplit/>
          <w:trHeight w:val="28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6F6A96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8C46D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ПОБЕДИТЕЛЬ </w:t>
            </w:r>
            <w:r w:rsidR="00BF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</w:p>
        </w:tc>
      </w:tr>
      <w:tr w:rsidR="00D10C49" w14:paraId="562BF2CC" w14:textId="77777777" w:rsidTr="00BD391D">
        <w:trPr>
          <w:cantSplit/>
          <w:trHeight w:hRule="exact" w:val="563"/>
        </w:trPr>
        <w:tc>
          <w:tcPr>
            <w:tcW w:w="1040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7FBABF" w14:textId="77777777" w:rsidR="00D10C49" w:rsidRDefault="00D10C49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14:paraId="13DA2818" w14:textId="77777777" w:rsidTr="00BD391D">
        <w:trPr>
          <w:cantSplit/>
          <w:trHeight w:val="761"/>
        </w:trPr>
        <w:tc>
          <w:tcPr>
            <w:tcW w:w="25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0E6BE6" w14:textId="77777777" w:rsidR="00BD391D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4E570F" w14:textId="77777777" w:rsidR="00D10C49" w:rsidRDefault="00BD391D" w:rsidP="00784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1.1 Приложение </w:t>
            </w:r>
          </w:p>
        </w:tc>
        <w:tc>
          <w:tcPr>
            <w:tcW w:w="78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36EA1B5" w14:textId="77777777" w:rsidR="00BD391D" w:rsidRDefault="00BD391D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6CA1" w14:textId="77777777" w:rsidR="00D10C49" w:rsidRDefault="00D10C49" w:rsidP="00BD3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Образец письменного согласия Участника </w:t>
            </w:r>
            <w:r w:rsidR="00BD39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</w:t>
            </w:r>
          </w:p>
        </w:tc>
      </w:tr>
    </w:tbl>
    <w:p w14:paraId="3340DEC3" w14:textId="77777777" w:rsidR="00D10C49" w:rsidRDefault="00D10C49" w:rsidP="00D10C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10C49">
          <w:headerReference w:type="default" r:id="rId9"/>
          <w:footerReference w:type="default" r:id="rId10"/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5AAEA19A" w14:textId="363D0DC7" w:rsidR="00D10C49" w:rsidRPr="00532E26" w:rsidRDefault="00D10C49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Настоящая Инструкция регламентирует временный п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орядок представления документов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электронном формате для участия в Малых двухэтапных Тендерах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Реализаци</w:t>
      </w:r>
      <w:r w:rsidR="0029097F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ях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АО «КТК-Р»/ АО «КТК-К» (далее Компании) в удаленном режиме работы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на период соблюдения мер, предпринимаемых в связи с угрозой распространения короновирусной инфекции (COVID-19), а также с введением санкций</w:t>
      </w:r>
      <w:r w:rsidR="001F56E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отношении РФ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32E26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и нестабильной геополитической ситуацией.</w:t>
      </w:r>
    </w:p>
    <w:p w14:paraId="787A64B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769D2C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</w:t>
      </w:r>
    </w:p>
    <w:p w14:paraId="037848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76D332" w14:textId="7D02FDF7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«Договор»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согласие двух или нескольких лиц об установлении, изменении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или прекращении гражданских прав и обязанностей.</w:t>
      </w:r>
    </w:p>
    <w:p w14:paraId="3788D479" w14:textId="62075829" w:rsidR="002170BE" w:rsidRP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«Запрос на Уточнение»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документ, который Участник двухэтапного Тендера должен заполнить и направить контактному лицу Компании с целью получения уточнений.</w:t>
      </w:r>
    </w:p>
    <w:p w14:paraId="3886D8F9" w14:textId="514E7977" w:rsidR="00D10C49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АО «Каспийский Трубопроводный Консорциум-Р» / АО «Каспийский Трубопроводный Консорциум-К».</w:t>
      </w:r>
    </w:p>
    <w:p w14:paraId="4A96A904" w14:textId="0AC2C8BE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«Коммерческая часть»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содержащий предложение участника двухэтапного Тендера о выполнении работ, оказании услуг или поставки товаров и иные сведения, предусмотренные Тендерной документацией, направленной Компании по форме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br/>
        <w:t>и в порядке, установленном Тендерной документацией.</w:t>
      </w:r>
    </w:p>
    <w:p w14:paraId="3D30C8D9" w14:textId="13D59518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«Победитель двухэтапного Тендера»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Участник двухэтапного Тендера, предложение которого принято Компанией, что подтверждается в письменном виде.</w:t>
      </w:r>
    </w:p>
    <w:p w14:paraId="4BFE8796" w14:textId="2705FEF2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«Предквалификационная заявка»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</w:t>
      </w:r>
      <w:r w:rsidRPr="00907225">
        <w:rPr>
          <w:rFonts w:ascii="Times New Roman" w:hAnsi="Times New Roman" w:cs="Times New Roman"/>
          <w:sz w:val="24"/>
          <w:szCs w:val="24"/>
        </w:rPr>
        <w:t xml:space="preserve">технической части тендерного предложения, включающей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документы, содержащие технические характеристики предлагаемого оборудования / материалов: техническое описание, руководство по эксплуатации, выдержки из каталогов, заполненные опросные листы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(при наличии в Тендерной документации), габаритные и установочные чертежи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(если применимо) и учетной карточки с реквизитами участника двухэтапного Тендера.</w:t>
      </w:r>
    </w:p>
    <w:p w14:paraId="427206E7" w14:textId="63423199" w:rsidR="002170BE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«Тендерная документация»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размещенный на сайте </w:t>
      </w:r>
      <w:hyperlink r:id="rId11" w:tgtFrame="_blank" w:history="1">
        <w:r w:rsidRPr="0090722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www.cpc.ru</w:t>
        </w:r>
      </w:hyperlink>
      <w:r w:rsidRPr="00907225">
        <w:rPr>
          <w:rFonts w:ascii="Times New Roman" w:eastAsia="Times New Roman" w:hAnsi="Times New Roman" w:cs="Times New Roman"/>
          <w:sz w:val="24"/>
          <w:szCs w:val="24"/>
        </w:rPr>
        <w:t>, в разделе соответствующего Тендера.</w:t>
      </w:r>
    </w:p>
    <w:p w14:paraId="6D9BCE0E" w14:textId="7ADCE8F8" w:rsidR="002170BE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«Тендерное Предложение/предложение»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комплект документов, состоящий из двух частей: предквалификационной заявки и коммерческой части.</w:t>
      </w:r>
    </w:p>
    <w:p w14:paraId="20DF8308" w14:textId="590727FB" w:rsidR="00D10C49" w:rsidRPr="00907225" w:rsidRDefault="002170BE" w:rsidP="002170B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«Участник </w:t>
      </w:r>
      <w:r w:rsidR="00BF4E0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Тендера/тендера»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юридическое лицо, независимо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от организационно-правовой формы, формы собственности, места нахождения и места происхождения капитала, физическое лицо, в том числе индивидуальный предприниматель, несколько юридических или физических лиц, выступающих на стороне одного Участника Тендера.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41AB9E94" w14:textId="0E361471" w:rsidR="00D10C49" w:rsidRPr="00907225" w:rsidRDefault="002170BE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«PID»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- персональный идентификатор позиции Товара.</w:t>
      </w:r>
      <w:bookmarkStart w:id="0" w:name="_GoBack"/>
      <w:bookmarkEnd w:id="0"/>
    </w:p>
    <w:p w14:paraId="6FEF6F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90244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ПОДГОТОВКА И НАПРАВЛЕНИЕ ДОКУМЕНТОВ</w:t>
      </w:r>
    </w:p>
    <w:p w14:paraId="5628BA5A" w14:textId="72D27B73" w:rsidR="00D10C49" w:rsidRPr="00907225" w:rsidRDefault="000063CD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381EBC1" w14:textId="0A73B705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21A57" w:rsidRPr="00907225">
        <w:rPr>
          <w:rFonts w:ascii="Times New Roman" w:eastAsia="Times New Roman" w:hAnsi="Times New Roman" w:cs="Times New Roman"/>
          <w:sz w:val="24"/>
          <w:szCs w:val="24"/>
        </w:rPr>
        <w:t>ендера должен представить свое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редложение на основании положений настоящей Инструкции, Тендерной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t xml:space="preserve"> документации, проекта Договора </w:t>
      </w:r>
      <w:r w:rsidR="00532E26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и приложений к нему</w:t>
      </w:r>
      <w:r w:rsidR="0074414D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E3BE1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208C0ED1" w14:textId="562ECC93" w:rsidR="004A5B66" w:rsidRPr="00532E26" w:rsidRDefault="00D16E64" w:rsidP="00384F34">
      <w:pPr>
        <w:pStyle w:val="af1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Прием П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редложений Участников двухэтапного Тендера </w:t>
      </w:r>
      <w:r w:rsidR="00382163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проводится в два этапа</w:t>
      </w:r>
      <w:r w:rsidR="00D70275" w:rsidRPr="00532E26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: </w:t>
      </w:r>
    </w:p>
    <w:p w14:paraId="5C6B0149" w14:textId="29DF2FF8" w:rsidR="00524F2D" w:rsidRPr="00907225" w:rsidRDefault="00524F2D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068"/>
      </w:tblGrid>
      <w:tr w:rsidR="00524F2D" w:rsidRPr="00907225" w14:paraId="0954738F" w14:textId="77777777" w:rsidTr="00907225">
        <w:tc>
          <w:tcPr>
            <w:tcW w:w="1702" w:type="dxa"/>
            <w:shd w:val="clear" w:color="auto" w:fill="auto"/>
          </w:tcPr>
          <w:p w14:paraId="082BFDB5" w14:textId="78C7486C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 этап</w:t>
            </w:r>
          </w:p>
        </w:tc>
        <w:tc>
          <w:tcPr>
            <w:tcW w:w="8068" w:type="dxa"/>
            <w:shd w:val="clear" w:color="auto" w:fill="auto"/>
          </w:tcPr>
          <w:p w14:paraId="265DAB74" w14:textId="66F101C1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электронной версии предквалификационной заявки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(Перечень док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ументов в соответствии с п.1.1)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AB0BD22" w14:textId="77F252C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24F2D" w:rsidRPr="00907225" w14:paraId="02C3D04C" w14:textId="77777777" w:rsidTr="00907225">
        <w:tc>
          <w:tcPr>
            <w:tcW w:w="1702" w:type="dxa"/>
            <w:shd w:val="clear" w:color="auto" w:fill="auto"/>
          </w:tcPr>
          <w:p w14:paraId="07E1DCE4" w14:textId="0C3CF321" w:rsidR="00524F2D" w:rsidRPr="00907225" w:rsidRDefault="00524F2D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32E2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2 этап</w:t>
            </w:r>
          </w:p>
        </w:tc>
        <w:tc>
          <w:tcPr>
            <w:tcW w:w="8068" w:type="dxa"/>
            <w:shd w:val="clear" w:color="auto" w:fill="auto"/>
          </w:tcPr>
          <w:p w14:paraId="7EE3C32F" w14:textId="1DFF5B1E" w:rsidR="00524F2D" w:rsidRPr="00907225" w:rsidRDefault="00524F2D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электронной версии 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оммерческой части Тендерного                                           Предложения</w:t>
            </w:r>
            <w:r w:rsidR="00142A85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F56E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условии допуска Участника </w:t>
            </w:r>
            <w:r w:rsidR="00EE66B2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второму этапу (Перечень </w:t>
            </w:r>
            <w:r w:rsidR="0083310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в соответствии с </w:t>
            </w:r>
            <w:r w:rsid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п. 1.2)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FA90334" w14:textId="627A962B" w:rsidR="00907225" w:rsidRPr="00907225" w:rsidRDefault="00907225" w:rsidP="00384F34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693084" w14:textId="77777777" w:rsidR="00907225" w:rsidRPr="00907225" w:rsidRDefault="00907225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CEC7D5" w14:textId="6FBB9C5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1.1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 документов 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предк</w:t>
      </w:r>
      <w:r w:rsidR="006D0D2E" w:rsidRPr="0090722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алификационной 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заявки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3D4DD57" w14:textId="77777777" w:rsidR="002E194C" w:rsidRPr="00907225" w:rsidRDefault="002E194C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483C3DD4" w14:textId="12C3996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Предоставляется в электронном виде путем направления следующих документов: </w:t>
      </w:r>
    </w:p>
    <w:p w14:paraId="4A1CC52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8645"/>
      </w:tblGrid>
      <w:tr w:rsidR="00D10C49" w:rsidRPr="00907225" w14:paraId="47F5A071" w14:textId="77777777" w:rsidTr="00A84401">
        <w:trPr>
          <w:cantSplit/>
          <w:trHeight w:hRule="exact" w:val="778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CC472E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842C3" w14:textId="77777777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 и без указания цен.</w:t>
            </w:r>
          </w:p>
          <w:p w14:paraId="4BA5F39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87E4C3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03E661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4E0771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4244D62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65D7EC6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796317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7E523A62" w14:textId="77777777" w:rsidTr="00A84401">
        <w:trPr>
          <w:cantSplit/>
          <w:trHeight w:hRule="exact" w:val="84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34261" w14:textId="7C56AFC5" w:rsidR="00D10C49" w:rsidRPr="00907225" w:rsidRDefault="00FA01D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AB8936" w14:textId="3BA84164" w:rsidR="00D10C49" w:rsidRPr="00907225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Учетная карточка с реквизитами участника </w:t>
            </w:r>
            <w:r w:rsidR="002E194C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 в формате doc / pdf / jpg / excel.</w:t>
            </w:r>
          </w:p>
          <w:p w14:paraId="72BBD699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2B24A0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3735A2E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1FB77AB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14:paraId="5CECAA68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10C49" w:rsidRPr="00907225" w14:paraId="3345BF25" w14:textId="77777777" w:rsidTr="00B22380">
        <w:trPr>
          <w:cantSplit/>
          <w:trHeight w:hRule="exact" w:val="254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CF4AFF" w14:textId="0078B5FE" w:rsidR="00B22380" w:rsidRPr="00B22380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14:paraId="46DF9A19" w14:textId="77777777" w:rsidR="00B22380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EA8832" w14:textId="514DF469" w:rsidR="00B22380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A64992" w14:textId="5CD91CE3" w:rsidR="00D10C49" w:rsidRPr="00B22380" w:rsidRDefault="00B22380" w:rsidP="00B223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48EA292" w14:textId="598F85F7" w:rsidR="00D10C49" w:rsidRDefault="00D10C49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документы в формате doc / pdf / jpg / excel / dwg / dwt. Для каждой позиции необходимо формировать отдельный файл. Название файла следует именовать номером PID.</w:t>
            </w:r>
          </w:p>
          <w:p w14:paraId="72132AAC" w14:textId="6ED08638" w:rsidR="00B22380" w:rsidRDefault="00B22380" w:rsidP="00384F34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FF8D75" w14:textId="768871E9" w:rsidR="00D10C49" w:rsidRPr="00B22380" w:rsidRDefault="00B22380" w:rsidP="00B22380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№1.1. к настоящей Инструкции «Согласие Участника двухэтапного Тендера» подписанное уполномоченным должностным лицом Участника двухэтапного Тендера и заверенное печатью Участника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Тендера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формате pdf / jpg.</w:t>
            </w:r>
          </w:p>
          <w:p w14:paraId="6320CE74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9D229C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058EB5" w14:textId="013767A3" w:rsidR="002412F6" w:rsidRPr="00907225" w:rsidRDefault="00A84401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Тему направляемого пакета документов предквалификационной заявки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>с Технической частью необходимо именовать следующим образом: «№ Тендера_ ПКО_краткое наименование участника Тендера»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412F6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140896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2F6A1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1000-PROC-2022_ПКО_МегаСнаб</w:t>
      </w:r>
    </w:p>
    <w:p w14:paraId="5041F3AE" w14:textId="22DD1DC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2966B3" w14:textId="642C84EB" w:rsidR="00384F34" w:rsidRPr="00907225" w:rsidRDefault="001F56E0" w:rsidP="00C26D7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</w:t>
      </w:r>
      <w:r w:rsidR="006D0D2E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редкв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алификационн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ая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заявка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участника </w:t>
      </w:r>
      <w:r w:rsidR="00D16E64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документы, в полной мере позволяющие опреде</w:t>
      </w:r>
      <w:r w:rsidR="00907225">
        <w:rPr>
          <w:rFonts w:ascii="Times New Roman" w:eastAsia="Times New Roman" w:hAnsi="Times New Roman" w:cs="Times New Roman"/>
          <w:sz w:val="24"/>
          <w:szCs w:val="24"/>
        </w:rPr>
        <w:t xml:space="preserve">лить технические характеристики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предлагаемого оборудования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/ материалов: техническое описание, руководство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эксплуатации, выдержки из каталогов, заполненные опросные листы (при наличии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в Тендерной документации), габаритные и устано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 xml:space="preserve">вочные чертежи (если применимо)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295590" w:rsidRPr="00907225">
        <w:rPr>
          <w:rFonts w:ascii="Times New Roman" w:eastAsia="Times New Roman" w:hAnsi="Times New Roman" w:cs="Times New Roman"/>
          <w:sz w:val="24"/>
          <w:szCs w:val="24"/>
        </w:rPr>
        <w:t>и учетную карточку с реквизитами компании.</w:t>
      </w:r>
    </w:p>
    <w:p w14:paraId="41BD7AD1" w14:textId="30CDFF36" w:rsidR="00D10C49" w:rsidRDefault="001B3964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Техническая часть предквалификационной заявки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Участника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быть представлена по всему списку оборудования/материалов с обязательным указанием полного наименования предлагаемого к поставке изделия, производителя. Представление неполн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br/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>(не содержащ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всего списка оборудования/материалов)</w:t>
      </w:r>
      <w:r w:rsidR="00384F3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редквалификационной заявк</w:t>
      </w:r>
      <w:r w:rsidR="005B53A5" w:rsidRPr="0090722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063C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может служить основанием для </w:t>
      </w:r>
      <w:r w:rsidR="005C7E50" w:rsidRPr="00907225">
        <w:rPr>
          <w:rFonts w:ascii="Times New Roman" w:eastAsia="Times New Roman" w:hAnsi="Times New Roman" w:cs="Times New Roman"/>
          <w:sz w:val="24"/>
          <w:szCs w:val="24"/>
        </w:rPr>
        <w:t>недопуска Участника ко второму этапу проведения Тендера.</w:t>
      </w:r>
    </w:p>
    <w:p w14:paraId="69C48FBC" w14:textId="77777777" w:rsidR="0094096F" w:rsidRPr="00907225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C24D26" w14:textId="659F1957" w:rsidR="00D10C49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После получения электронных версий предква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лификационных заявок проводится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предквалификационный отбор</w:t>
      </w:r>
      <w:r w:rsidR="000063C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Предложений </w:t>
      </w:r>
      <w:r w:rsidR="001E075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У</w:t>
      </w:r>
      <w:r w:rsidR="00821A57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частников </w:t>
      </w:r>
      <w:r w:rsidR="00BF4E0A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двухэтапного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Тендера.</w:t>
      </w:r>
    </w:p>
    <w:p w14:paraId="239C1AEA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311A5" w14:textId="7615027A" w:rsidR="00524F2D" w:rsidRPr="00532E26" w:rsidRDefault="00D10C49" w:rsidP="0094096F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Участникам, </w:t>
      </w:r>
      <w:r w:rsidR="00EE66B2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допущенным к следующему этапу Тендера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уполномоченное лицо компании направит запрос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="00982818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оммерческой части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Тендерного П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редложения.</w:t>
      </w:r>
    </w:p>
    <w:p w14:paraId="1F0CEAB3" w14:textId="77777777" w:rsidR="0094096F" w:rsidRPr="0094096F" w:rsidRDefault="0094096F" w:rsidP="0094096F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E11BE6" w14:textId="0066E254" w:rsidR="000063CD" w:rsidRPr="00532E26" w:rsidRDefault="000063CD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 случае непредставления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Участником </w:t>
      </w:r>
      <w:r w:rsidR="00142A85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К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оммерческой части Тендерно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го предложения в срок, указанный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направленном 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запросе</w:t>
      </w:r>
      <w:r w:rsidR="00524F2D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,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C7E50"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>предквалификационная заявка Участника будет отклонена.</w:t>
      </w:r>
      <w:r w:rsidRPr="00532E26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</w:t>
      </w:r>
    </w:p>
    <w:p w14:paraId="72239250" w14:textId="702B1F94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47DCE" w14:textId="1C35D438" w:rsidR="000272E3" w:rsidRPr="00907225" w:rsidRDefault="004A5B66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sz w:val="24"/>
          <w:szCs w:val="24"/>
        </w:rPr>
        <w:t>1.2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Пакет документов</w:t>
      </w:r>
      <w:r w:rsidR="00142A85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К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>оммерческой части</w:t>
      </w:r>
      <w:r w:rsidR="00BF4E0A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r w:rsidR="00821A57" w:rsidRPr="00907225">
        <w:rPr>
          <w:rFonts w:ascii="Times New Roman" w:eastAsia="Times New Roman" w:hAnsi="Times New Roman" w:cs="Times New Roman"/>
          <w:b/>
          <w:sz w:val="24"/>
          <w:szCs w:val="24"/>
        </w:rPr>
        <w:t>ендерного</w:t>
      </w:r>
      <w:r w:rsidR="00441AF8" w:rsidRPr="0090722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5747BF" w:rsidRPr="00907225">
        <w:rPr>
          <w:rFonts w:ascii="Times New Roman" w:eastAsia="Times New Roman" w:hAnsi="Times New Roman" w:cs="Times New Roman"/>
          <w:b/>
          <w:sz w:val="24"/>
          <w:szCs w:val="24"/>
        </w:rPr>
        <w:t>редложения</w:t>
      </w:r>
      <w:r w:rsidR="002412F6" w:rsidRPr="00907225">
        <w:rPr>
          <w:rFonts w:ascii="Times New Roman" w:eastAsia="Times New Roman" w:hAnsi="Times New Roman" w:cs="Times New Roman"/>
          <w:b/>
          <w:sz w:val="24"/>
          <w:szCs w:val="24"/>
        </w:rPr>
        <w:t>**</w:t>
      </w:r>
      <w:r w:rsidR="000272E3" w:rsidRPr="0090722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5BB4246" w14:textId="77777777" w:rsidR="000272E3" w:rsidRPr="00907225" w:rsidRDefault="000272E3" w:rsidP="00384F34">
      <w:pPr>
        <w:pStyle w:val="af1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</w:p>
    <w:p w14:paraId="7057A524" w14:textId="6692285F" w:rsidR="000272E3" w:rsidRPr="00907225" w:rsidRDefault="00295590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Предоставляется в электронном виде путем направления следующих документов:</w:t>
      </w:r>
    </w:p>
    <w:p w14:paraId="1023A09A" w14:textId="77777777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70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504"/>
      </w:tblGrid>
      <w:tr w:rsidR="000272E3" w:rsidRPr="00907225" w14:paraId="43E2AF17" w14:textId="77777777" w:rsidTr="00A84401">
        <w:trPr>
          <w:cantSplit/>
          <w:trHeight w:hRule="exact" w:val="1423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7542E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155D87" w14:textId="272E4FE2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№2 Тендерной документации «Расчет цены состава закупки ХХХХ-PROC-20ХХ», подписанное уполномоченным должностным лицом Участника </w:t>
            </w:r>
            <w:r w:rsidR="00FA01D0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 и заверенное печатью Участника </w:t>
            </w:r>
            <w:r w:rsidR="009409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двухэтапного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Тендера, </w:t>
            </w:r>
            <w:r w:rsidR="00F405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формате pdf / jpg.</w:t>
            </w:r>
          </w:p>
          <w:p w14:paraId="3EB1BE6A" w14:textId="77777777" w:rsidR="000272E3" w:rsidRPr="00907225" w:rsidRDefault="000272E3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272E3" w:rsidRPr="00907225" w14:paraId="5D2F0B3A" w14:textId="77777777" w:rsidTr="00B22380">
        <w:trPr>
          <w:cantSplit/>
          <w:trHeight w:hRule="exact" w:val="5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63E33D" w14:textId="5A03B289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5118BDB" w14:textId="77777777" w:rsidR="000272E3" w:rsidRPr="00907225" w:rsidRDefault="000272E3" w:rsidP="0094096F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№2 Тендерной документации «Расчет цены состава закупки ХХХХ-PROC-20ХХ» в формате excel.</w:t>
            </w:r>
          </w:p>
        </w:tc>
      </w:tr>
    </w:tbl>
    <w:p w14:paraId="73B7B404" w14:textId="77777777" w:rsidR="005747BF" w:rsidRPr="00907225" w:rsidRDefault="005747BF" w:rsidP="00B22380">
      <w:pPr>
        <w:pStyle w:val="af1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3CB97F" w14:textId="47936D9A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** Тему направляемого пакета документов с Коммерческой частью Тендерного Предложения необходимо именовать следующим образом: «№ Тендера_краткое наименование участника Тендера_тендерное предложение»</w:t>
      </w:r>
      <w:r w:rsidR="00D603A2" w:rsidRPr="0090722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BA4F436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2398280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Например, 1000-PROC-2022_МегаСнаб_тендерное предложение</w:t>
      </w:r>
    </w:p>
    <w:p w14:paraId="0F0A626A" w14:textId="5918959E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6E2AD1" w14:textId="77777777" w:rsidR="001561FD" w:rsidRPr="00907225" w:rsidRDefault="00821A57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Коммерческая часть Предложения Участника двухэтапного Тендера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должна содержать информацию о сроках поставки, условиях оплаты («предоплата 30 (тридцать) процентов, окончательная оплата 70 (семьдесят) процентов, в течение 20 рабочих дней с даты поставки»). Цены должны быть сформированы на условиях поставки до складов Компании. </w:t>
      </w:r>
    </w:p>
    <w:p w14:paraId="496D5124" w14:textId="11E43FCD" w:rsidR="001561FD" w:rsidRPr="00907225" w:rsidRDefault="004D152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Вместе с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Коммерческой частью Предложения необходимо также представить заполненное и подписанное согласие по форме Приложения № 1.1 к Инструкции и учетную карточку Участника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Тендера.</w:t>
      </w:r>
      <w:r w:rsidR="001561FD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CEBB48" w14:textId="77777777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не согласен с предлагаемой формой договора Компании или не согласен следовать принципам Кодекса делового поведения, Компания оставляет за собой право отклонить представленное предложение. </w:t>
      </w:r>
    </w:p>
    <w:p w14:paraId="1BC64D29" w14:textId="688AFA9D" w:rsidR="00384F34" w:rsidRPr="00907225" w:rsidRDefault="001561FD" w:rsidP="00A84401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Коммерческая часть Предложения должна быть представлена с обязательным указанием полного наименования предлагаемого к поставке из</w:t>
      </w:r>
      <w:r w:rsidR="00A84401">
        <w:rPr>
          <w:rFonts w:ascii="Times New Roman" w:eastAsia="Times New Roman" w:hAnsi="Times New Roman" w:cs="Times New Roman"/>
          <w:sz w:val="24"/>
          <w:szCs w:val="24"/>
        </w:rPr>
        <w:t xml:space="preserve">делия, производителя, стоимости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за единицу, общей стоимости, а также стоимости работ, услуг (если применимо). </w:t>
      </w:r>
    </w:p>
    <w:p w14:paraId="7FBDD2F8" w14:textId="4A147AEF" w:rsidR="001561FD" w:rsidRPr="00907225" w:rsidRDefault="001561FD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Цена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Тендера должна быть указана в рублях / казахстанских тенге без учета НДС, с учетом упаковки и доставки. В случае предоставления цены, отличной от рублей / казахстанских тенге, в коммерческом предложении должно быть представлено обоснование использования альтернативной валюты. Цены перечня материалов должны быть за</w:t>
      </w:r>
      <w:r w:rsidR="00295590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>фиксированы минимум в течение 30 календарных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дней с даты представления коммерческого предложения.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4AE75F" w14:textId="7C87B3BA" w:rsidR="005747BF" w:rsidRPr="00907225" w:rsidRDefault="005747BF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5C0571" w14:textId="38D7024F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1.3</w:t>
      </w:r>
      <w:r w:rsidR="00F405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Технические требования к направляемым письмам:</w:t>
      </w:r>
    </w:p>
    <w:p w14:paraId="7B498B9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8221"/>
      </w:tblGrid>
      <w:tr w:rsidR="00D10C49" w:rsidRPr="00907225" w14:paraId="6F1B6866" w14:textId="77777777" w:rsidTr="00532E26">
        <w:trPr>
          <w:cantSplit/>
          <w:trHeight w:hRule="exact" w:val="656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7C8A33" w14:textId="766A1B0E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532E26" w:rsidRPr="00B22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1526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CEB3D8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каждого письма не должен превышать 10 Мб (системное ограничение сервера). </w:t>
            </w:r>
          </w:p>
          <w:p w14:paraId="4FD66632" w14:textId="77777777" w:rsidR="004D1526" w:rsidRPr="00907225" w:rsidRDefault="004D152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71C9C7D9" w14:textId="77777777" w:rsidTr="00532E26">
        <w:trPr>
          <w:cantSplit/>
          <w:trHeight w:hRule="exact" w:val="688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101E6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329D50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превышения объема следует разделить письмо на несколько частей, указав в теме письма № части.</w:t>
            </w:r>
          </w:p>
        </w:tc>
      </w:tr>
      <w:tr w:rsidR="00D10C49" w:rsidRPr="00907225" w14:paraId="02C261E6" w14:textId="77777777" w:rsidTr="00532E26">
        <w:trPr>
          <w:cantSplit/>
          <w:trHeight w:hRule="exact" w:val="8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04BC1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B11D6C" w14:textId="77777777" w:rsidR="00422096" w:rsidRPr="00907225" w:rsidRDefault="0042209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C49" w:rsidRPr="00907225" w14:paraId="6A86C5F5" w14:textId="77777777" w:rsidTr="00532E26">
        <w:trPr>
          <w:cantSplit/>
          <w:trHeight w:hRule="exact" w:val="629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3267BB" w14:textId="670938AD" w:rsidR="00D10C49" w:rsidRPr="00907225" w:rsidRDefault="002412F6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32E26" w:rsidRPr="00532E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0C49"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C26419" w14:textId="77777777" w:rsidR="00D10C49" w:rsidRPr="00907225" w:rsidRDefault="00D10C49" w:rsidP="00F405F7">
            <w:pPr>
              <w:pStyle w:val="af1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Вложения в письмах должны быть без пароля и макросов, во избежание блокировки системным антивирусом.</w:t>
            </w:r>
          </w:p>
        </w:tc>
      </w:tr>
    </w:tbl>
    <w:p w14:paraId="23ADC5A8" w14:textId="4D47C692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8A384" w14:textId="6F012FBB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1.4 Адрес направления предквалификационной заявки и </w:t>
      </w:r>
      <w:r w:rsidR="00CA1EED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ендерного предложения:</w:t>
      </w:r>
    </w:p>
    <w:p w14:paraId="48DBA4F8" w14:textId="77777777" w:rsidR="002412F6" w:rsidRPr="00907225" w:rsidRDefault="002412F6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F2B436" w14:textId="2BB71916" w:rsidR="00FA01D0" w:rsidRPr="007D2082" w:rsidRDefault="002412F6" w:rsidP="00384F34">
      <w:pPr>
        <w:pStyle w:val="af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Электронные версии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пакетов с предквалификационной заявкой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и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коммерческой частью т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ендерного предложения должны быть направлены </w:t>
      </w:r>
      <w:r w:rsidRPr="007D208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исключительно</w:t>
      </w:r>
      <w:r w:rsidR="005E1D1C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адрес Секретаря Тендерной </w:t>
      </w:r>
      <w:r w:rsidR="00CA1EED"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комиссии: </w:t>
      </w:r>
      <w:r w:rsidRPr="007D20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BaseBusiness.Procurement@cpcpipe.ru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 xml:space="preserve">не позднее срока, указанного </w:t>
      </w:r>
      <w:r w:rsidR="004B5E1C"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br/>
      </w:r>
      <w:r w:rsidRPr="007D2082"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  <w:t>в Извещении</w:t>
      </w:r>
      <w:r w:rsidRPr="007D2082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54ECD1C4" w14:textId="68563CCE" w:rsidR="005E1D1C" w:rsidRPr="00907225" w:rsidRDefault="005E1D1C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F87AD8" w14:textId="408BF96E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ПОДГОТОВИТЕЛЬНЫЕ РАСХОДЫ</w:t>
      </w:r>
    </w:p>
    <w:p w14:paraId="728D9A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782DEB" w14:textId="7AE17501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не несет ответственности в отношении любых р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асходов или издержек, связанных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с составлением, подготовкой и/или представлением Предложения Участника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 Любое Предложение готовится целиком и полностью за счет средств Участника Тендера.</w:t>
      </w:r>
    </w:p>
    <w:p w14:paraId="468677FF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FB6537F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ПОДТВЕРЖДЕНИЕ</w:t>
      </w:r>
    </w:p>
    <w:p w14:paraId="00ADEB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323F7" w14:textId="401A7CDB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Для участия в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двухэтапном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Тендере Участникам Тендера необходимо предоставить заявку-намерение в виде сообщения на адрес электронной почты, указанный в извещении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 проведении </w:t>
      </w:r>
      <w:r w:rsidR="002E194C"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Тендера на сайте www.cpc.ru. Заявка-намерение должна быть подана не позднее 3 (трех) рабочих дней до даты окончания приема Тендерных предложений. </w:t>
      </w:r>
    </w:p>
    <w:p w14:paraId="7E278AA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4E0013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 ВЫБОРА</w:t>
      </w:r>
    </w:p>
    <w:p w14:paraId="73F0A01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3BC5D6" w14:textId="24C84C77" w:rsidR="00846D5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выбрать Предложение, имеющее не самую низкую цену,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принимать или отклонять любое Предложение полностью или частично; отклонять все Предложения с объяснением или без объяснения причин.</w:t>
      </w:r>
    </w:p>
    <w:p w14:paraId="1D219742" w14:textId="6A4B1824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По итогам проведения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Компанией может быть принято решение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о проведении повторного Тендера. Об этом Компания письменно уведомляет всех Участников Тендера.</w:t>
      </w:r>
    </w:p>
    <w:p w14:paraId="2CB483D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24327FD0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ИЗМЕНЕНИЕ И ОТЗЫВ ПРЕДЛОЖЕНИЯ УЧАСТНИКА </w:t>
      </w:r>
      <w:r w:rsidR="00846D5A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05E049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E2C6E8" w14:textId="5B6D5B7D" w:rsidR="00D10C49" w:rsidRPr="00907225" w:rsidRDefault="00846D5A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имеет право, без ущерба для себя, изменить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или отозвать свое Тендерное предложение путем направления письменной просьбы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при условии, что данная просьба получена Компанией до даты и времени окончания представления Тендерных предложений.</w:t>
      </w:r>
    </w:p>
    <w:p w14:paraId="54B5245C" w14:textId="77777777" w:rsidR="004B5E1C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имеет право изменить любые положения или разделы пакета Тендерной документации в любое время до окончания установленного срока представления Тендерных Предложений.</w:t>
      </w:r>
    </w:p>
    <w:p w14:paraId="1FFBBCC4" w14:textId="0EAE6DC0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17857948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РАСЦЕНКИ</w:t>
      </w:r>
    </w:p>
    <w:p w14:paraId="768A7CF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930AD" w14:textId="15A7D54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Цены, указанные в Предложении должны включать все издержки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на материалы, трудовые ресурсы, оборудование, запасные части,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а также все виды затрат, гонораров, налогов, пошлин, трансп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t xml:space="preserve">ортно-экспедиционных, накладных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расходов и прибыль в соответствии с положениями настоящего документа.</w:t>
      </w:r>
    </w:p>
    <w:p w14:paraId="41FD3CF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Компания сохраняет право запрашивать и получать от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подробную разбивку цен Тендерного Предложения. Данное требование может быть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реализовано после окончательного согласования стоимости Договора с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2B1944B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036F2BE2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ОТКЛОНЕНИЯ</w:t>
      </w:r>
    </w:p>
    <w:p w14:paraId="5AF31E1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D56F62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Если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полагает, что для Компании может быть выгодно отклониться от требований, указанных в пакете Тендерной документации, то он имеет возможность н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аправить указанные отклонения в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качестве альтернативного варианта, представленного вместе с основным Предложением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61ECA16" w14:textId="6251F2E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Указанные отклонения должны быть четко идентифицированы и перечислены </w:t>
      </w:r>
      <w:r w:rsidR="00F405F7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составе альтернативного Тендерного предложения. Рассмотрение любого альтернативного Тендерного предложения осуществляется по собственному усмотрению Компании.</w:t>
      </w:r>
    </w:p>
    <w:p w14:paraId="663B6C6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Тендерного предложения свидетельствует о согласии Участника </w:t>
      </w:r>
      <w:r w:rsidR="00846D5A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со всеми условиями, представленными в Тендерной документации.</w:t>
      </w:r>
    </w:p>
    <w:p w14:paraId="10BAB763" w14:textId="77777777" w:rsidR="001561FD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61A1021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ЗАПРОС НА УТОЧНЕНИЕ</w:t>
      </w:r>
    </w:p>
    <w:p w14:paraId="10E9A08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0FD8A" w14:textId="4C4E8D1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 Участнику двухэтапного Тендера требуются уточнения по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любому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из приложений Тендерной документации,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должен уведомить контактное лицо Компании, указанное в извещении о проведении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сайте www.cpc.ru, заполнив форму Запроса на Уточнение (Приложение №3). Запрос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на Уточнение должен быть направлен не позднее 3 (трех) рабочих дней до даты окончания приема Тендерных предложений. Ответы на Запросы на Уточнение предоставляются в форме дополнений к Тендерной документации и становятся доступными одновременно всем Участникам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Тендера.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Ком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пания не обязана предоставлять, а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не должен опираться на любые устные интерпретации или уточнения по приложениям Тендерной документации.</w:t>
      </w:r>
    </w:p>
    <w:p w14:paraId="1FCB7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FEA383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ПОДПИСАНИЮ</w:t>
      </w:r>
    </w:p>
    <w:p w14:paraId="52D3D30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7EC9AE" w14:textId="16477AB4" w:rsidR="00D10C49" w:rsidRPr="00907225" w:rsidRDefault="00830FD4" w:rsidP="002F518E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Предложение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Тендера должно быть подписано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уполномоченным должностным лицом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и заверено печатью компании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Тендера. Необходимо указать ФИО и должность подписывающего должностного лица.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0BEFF4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возникновении требования со стороны Компании, Участник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обязан предоставить подтверждение полномочий подписанта Тендерного предложения Участника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04013205" w14:textId="77777777" w:rsidR="00B9216A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CE89D25" w14:textId="77777777" w:rsidR="00D10C49" w:rsidRPr="00907225" w:rsidRDefault="00302C76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ПОБЕДИТЕЛЬ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42E1582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D345A8" w14:textId="01FC612F" w:rsidR="00D10C49" w:rsidRPr="00907225" w:rsidRDefault="00D10C49" w:rsidP="00830FD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Компания официальны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м письмом уведомляет Победителя 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и остальных Участников о результатах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Тендера. После получения уведомления о признании победителем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Тендера, Участник обязан заключить Договор.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B243731" w14:textId="11A451C6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случае уклонения Победителя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ендера от подписания Договора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указанные Компанией сроки, а также отказа от каких-либо положений своего Тендерного предложения, либо выдвижения новых условий в дополнение к представленным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Предложении, Участник вносится в список недобросовестных пост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t xml:space="preserve">авщиков АО «КТК-Р» / АО «КТК-К»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с наступлением последствий, предусмотренных законодательством Российской Федерации/ Республики Казахстан, в результате чего исключается возможность участия данного контрагента в дальнейших тендерных процедурах АО «КТК-Р» / АО «КТК-К».</w:t>
      </w:r>
    </w:p>
    <w:p w14:paraId="7766219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24D443" w14:textId="080433BC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наличии предусмотренных настоящим пунктом оснований, Компания вправе определить нового Победителя из числа остальных Участников 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>двухэтапного Т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ендера, либо принять решение о проведении нового</w:t>
      </w:r>
      <w:r w:rsidR="00042113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Тендера.</w:t>
      </w:r>
    </w:p>
    <w:p w14:paraId="33EFDFC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10C49" w:rsidRPr="00907225">
          <w:pgSz w:w="11906" w:h="16838"/>
          <w:pgMar w:top="850" w:right="1134" w:bottom="850" w:left="1134" w:header="720" w:footer="720" w:gutter="0"/>
          <w:cols w:space="720"/>
          <w:noEndnote/>
        </w:sectPr>
      </w:pPr>
    </w:p>
    <w:p w14:paraId="14690C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Приложение №1.1 к Инструкции Участникам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D1F7B3D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5BC79DCA" w14:textId="142E1783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ОБРАЗЕЦ ПИСЬМЕННОГО СОГЛАСИЯ УЧАСТНИКА 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ДВУХ</w:t>
      </w:r>
      <w:r w:rsidR="00F7412B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Э</w:t>
      </w:r>
      <w:r w:rsidR="00042113"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ТАПНОГО </w:t>
      </w:r>
      <w:r w:rsidRPr="00907225">
        <w:rPr>
          <w:rFonts w:ascii="Times New Roman" w:eastAsia="Times New Roman" w:hAnsi="Times New Roman" w:cs="Times New Roman"/>
          <w:b/>
          <w:bCs/>
          <w:sz w:val="24"/>
          <w:szCs w:val="24"/>
        </w:rPr>
        <w:t>ТЕНДЕРА</w:t>
      </w:r>
    </w:p>
    <w:p w14:paraId="13FD24E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E6A1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803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68C3DE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2EEFDF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4F7C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>На бланке организации</w:t>
      </w:r>
    </w:p>
    <w:p w14:paraId="7D928F3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8D2FD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70EC27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204BB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048FA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6F48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DF74D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927D35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D9FB9A" w14:textId="7534D3A5" w:rsidR="00D10C49" w:rsidRPr="00907225" w:rsidRDefault="00A400FF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EFF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="00D10C49" w:rsidRPr="00907225">
        <w:rPr>
          <w:rFonts w:ascii="Times New Roman" w:eastAsia="Times New Roman" w:hAnsi="Times New Roman" w:cs="Times New Roman"/>
          <w:sz w:val="24"/>
          <w:szCs w:val="24"/>
        </w:rPr>
        <w:t>Тендера ________________________________________</w:t>
      </w:r>
    </w:p>
    <w:p w14:paraId="7F95EFE6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14A29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6DE30" w14:textId="3F4CA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Тендера ознакомился и изучил документацию по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A57F9B" w:rsidRPr="00907225">
        <w:rPr>
          <w:rFonts w:ascii="Times New Roman" w:eastAsia="Times New Roman" w:hAnsi="Times New Roman" w:cs="Times New Roman"/>
          <w:sz w:val="24"/>
          <w:szCs w:val="24"/>
        </w:rPr>
        <w:t>000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0-PROC-2022, включая предлагаемую форму договора Компании, и подготовил свое предложение на участие в Тендере в соответствии с условиями, указанными в инструкции,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без каких-либо оговорок.</w:t>
      </w:r>
    </w:p>
    <w:p w14:paraId="0C26A25F" w14:textId="575AB8FE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ознакомился и изучил содержание Кодекса делового поведения АО «КТК-Р»/ АО «КТК-К» и обязуется следовать его принципам и положениям </w:t>
      </w:r>
      <w:r w:rsidR="004B5E1C" w:rsidRPr="00907225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в случае выбора победителем.</w:t>
      </w:r>
    </w:p>
    <w:p w14:paraId="412FBC33" w14:textId="7F281C79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 Участник </w:t>
      </w:r>
      <w:r w:rsidR="00784FF7" w:rsidRPr="00907225">
        <w:rPr>
          <w:rFonts w:ascii="Times New Roman" w:eastAsia="Times New Roman" w:hAnsi="Times New Roman" w:cs="Times New Roman"/>
          <w:sz w:val="24"/>
          <w:szCs w:val="24"/>
        </w:rPr>
        <w:t xml:space="preserve">двухэтапного </w:t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Тендера понимает, что не имеет права вносить изменения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 xml:space="preserve">в перечень номенклатуры к Тендеру и обязуется в случае выбора победителем принять </w:t>
      </w:r>
      <w:r w:rsidR="00830FD4">
        <w:rPr>
          <w:rFonts w:ascii="Times New Roman" w:eastAsia="Times New Roman" w:hAnsi="Times New Roman" w:cs="Times New Roman"/>
          <w:sz w:val="24"/>
          <w:szCs w:val="24"/>
        </w:rPr>
        <w:br/>
      </w:r>
      <w:r w:rsidRPr="00907225">
        <w:rPr>
          <w:rFonts w:ascii="Times New Roman" w:eastAsia="Times New Roman" w:hAnsi="Times New Roman" w:cs="Times New Roman"/>
          <w:sz w:val="24"/>
          <w:szCs w:val="24"/>
        </w:rPr>
        <w:t>к подписанию предлагаемую форму договора.</w:t>
      </w:r>
    </w:p>
    <w:p w14:paraId="5F53D86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A0D1A3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97303B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22355A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65A971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23588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6C8850" w14:textId="77777777" w:rsidR="00D10C49" w:rsidRPr="00907225" w:rsidRDefault="00D10C49" w:rsidP="00384F34">
      <w:pPr>
        <w:pStyle w:val="af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D10C49" w:rsidRPr="00907225" w14:paraId="1248687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B619B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D0635BE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2AAA61AB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D01D5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9C4FB2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(подпись, печать)</w:t>
            </w:r>
          </w:p>
        </w:tc>
      </w:tr>
      <w:tr w:rsidR="00D10C49" w:rsidRPr="00907225" w14:paraId="6FCE79B1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71964A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519F856D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</w:tr>
      <w:tr w:rsidR="00D10C49" w:rsidRPr="00907225" w14:paraId="4D090B8A" w14:textId="77777777" w:rsidTr="007849D3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F1F65FF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98DAA7" w14:textId="77777777" w:rsidR="00D10C49" w:rsidRPr="00907225" w:rsidRDefault="00D10C49" w:rsidP="00384F34">
            <w:pPr>
              <w:pStyle w:val="af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225">
              <w:rPr>
                <w:rFonts w:ascii="Times New Roman" w:eastAsia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</w:tr>
    </w:tbl>
    <w:p w14:paraId="6F0C82EC" w14:textId="77777777" w:rsidR="00D10C49" w:rsidRPr="00907225" w:rsidRDefault="00D10C49" w:rsidP="00384F34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14:paraId="4E07971D" w14:textId="77777777" w:rsidR="00A11634" w:rsidRPr="00907225" w:rsidRDefault="00A11634" w:rsidP="00384F34">
      <w:pPr>
        <w:pStyle w:val="af1"/>
        <w:jc w:val="both"/>
        <w:rPr>
          <w:rFonts w:ascii="Times New Roman" w:hAnsi="Times New Roman" w:cs="Times New Roman"/>
        </w:rPr>
      </w:pPr>
    </w:p>
    <w:sectPr w:rsidR="00A11634" w:rsidRPr="00907225">
      <w:pgSz w:w="11906" w:h="16838"/>
      <w:pgMar w:top="850" w:right="1134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3A07C" w14:textId="77777777" w:rsidR="007713C4" w:rsidRDefault="007713C4">
      <w:pPr>
        <w:spacing w:after="0" w:line="240" w:lineRule="auto"/>
      </w:pPr>
      <w:r>
        <w:separator/>
      </w:r>
    </w:p>
  </w:endnote>
  <w:endnote w:type="continuationSeparator" w:id="0">
    <w:p w14:paraId="1476B29B" w14:textId="77777777" w:rsidR="007713C4" w:rsidRDefault="00771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0C23EE" w14:paraId="015D7151" w14:textId="77777777">
      <w:trPr>
        <w:cantSplit/>
        <w:trHeight w:hRule="exact" w:val="567"/>
      </w:trPr>
      <w:tc>
        <w:tcPr>
          <w:tcW w:w="5669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03F231A6" w14:textId="77777777" w:rsidR="000C23EE" w:rsidRDefault="000C23EE">
          <w:pPr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3685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D675CBB" w14:textId="086FE3D2" w:rsidR="000C23EE" w:rsidRDefault="00FF07DD">
          <w:pPr>
            <w:autoSpaceDE w:val="0"/>
            <w:autoSpaceDN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Страница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PAGE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2170BE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t xml:space="preserve"> из 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instrText xml:space="preserve"> NUMPAGES </w:instrTex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separate"/>
          </w:r>
          <w:r w:rsidR="002170BE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eastAsia="Times New Roman" w:hAnsi="Times New Roman" w:cs="Times New Roman"/>
              <w:sz w:val="20"/>
              <w:szCs w:val="20"/>
            </w:rPr>
            <w:fldChar w:fldCharType="end"/>
          </w:r>
        </w:p>
      </w:tc>
    </w:tr>
  </w:tbl>
  <w:p w14:paraId="78D0DBCE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731AE" w14:textId="77777777" w:rsidR="007713C4" w:rsidRDefault="007713C4">
      <w:pPr>
        <w:spacing w:after="0" w:line="240" w:lineRule="auto"/>
      </w:pPr>
      <w:r>
        <w:separator/>
      </w:r>
    </w:p>
  </w:footnote>
  <w:footnote w:type="continuationSeparator" w:id="0">
    <w:p w14:paraId="00A18E92" w14:textId="77777777" w:rsidR="007713C4" w:rsidRDefault="00771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4CC3" w14:textId="77777777" w:rsidR="000C23EE" w:rsidRDefault="000C23EE">
    <w:pPr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439"/>
    <w:rsid w:val="000063CD"/>
    <w:rsid w:val="000272E3"/>
    <w:rsid w:val="00042113"/>
    <w:rsid w:val="00047599"/>
    <w:rsid w:val="00062C6E"/>
    <w:rsid w:val="000C23EE"/>
    <w:rsid w:val="000E2750"/>
    <w:rsid w:val="000E55CA"/>
    <w:rsid w:val="00101B3C"/>
    <w:rsid w:val="00113470"/>
    <w:rsid w:val="001414AF"/>
    <w:rsid w:val="00142A85"/>
    <w:rsid w:val="001561FD"/>
    <w:rsid w:val="001655AE"/>
    <w:rsid w:val="00184D76"/>
    <w:rsid w:val="001B3964"/>
    <w:rsid w:val="001E0755"/>
    <w:rsid w:val="001F56E0"/>
    <w:rsid w:val="002170BE"/>
    <w:rsid w:val="002412F6"/>
    <w:rsid w:val="0024542B"/>
    <w:rsid w:val="00266EFF"/>
    <w:rsid w:val="00285AF3"/>
    <w:rsid w:val="0029097F"/>
    <w:rsid w:val="00295590"/>
    <w:rsid w:val="002E194C"/>
    <w:rsid w:val="002F518E"/>
    <w:rsid w:val="00302C76"/>
    <w:rsid w:val="0033558A"/>
    <w:rsid w:val="003758D9"/>
    <w:rsid w:val="00382163"/>
    <w:rsid w:val="00384F34"/>
    <w:rsid w:val="003B2F78"/>
    <w:rsid w:val="003E0DBA"/>
    <w:rsid w:val="00402125"/>
    <w:rsid w:val="00422096"/>
    <w:rsid w:val="00441AF8"/>
    <w:rsid w:val="004A5B66"/>
    <w:rsid w:val="004B5E1C"/>
    <w:rsid w:val="004D1526"/>
    <w:rsid w:val="004F260B"/>
    <w:rsid w:val="004F315E"/>
    <w:rsid w:val="00524F2D"/>
    <w:rsid w:val="00532E26"/>
    <w:rsid w:val="005747BF"/>
    <w:rsid w:val="005B53A5"/>
    <w:rsid w:val="005C3C08"/>
    <w:rsid w:val="005C7E50"/>
    <w:rsid w:val="005E1D1C"/>
    <w:rsid w:val="005E4BA8"/>
    <w:rsid w:val="00602AC9"/>
    <w:rsid w:val="00607B7C"/>
    <w:rsid w:val="00635E2A"/>
    <w:rsid w:val="00637C99"/>
    <w:rsid w:val="006913CA"/>
    <w:rsid w:val="00694439"/>
    <w:rsid w:val="006D0D2E"/>
    <w:rsid w:val="0074414D"/>
    <w:rsid w:val="007713C4"/>
    <w:rsid w:val="00784FF7"/>
    <w:rsid w:val="007B1DAC"/>
    <w:rsid w:val="007D2082"/>
    <w:rsid w:val="007E0789"/>
    <w:rsid w:val="007F62AB"/>
    <w:rsid w:val="008179DE"/>
    <w:rsid w:val="00821A57"/>
    <w:rsid w:val="008265F7"/>
    <w:rsid w:val="00830FD4"/>
    <w:rsid w:val="00833100"/>
    <w:rsid w:val="00846D5A"/>
    <w:rsid w:val="008525D4"/>
    <w:rsid w:val="0086346F"/>
    <w:rsid w:val="00907225"/>
    <w:rsid w:val="009255E4"/>
    <w:rsid w:val="0094096F"/>
    <w:rsid w:val="0095285E"/>
    <w:rsid w:val="00982818"/>
    <w:rsid w:val="009838AA"/>
    <w:rsid w:val="009D20B5"/>
    <w:rsid w:val="009E6AB7"/>
    <w:rsid w:val="00A00BB3"/>
    <w:rsid w:val="00A112C8"/>
    <w:rsid w:val="00A11634"/>
    <w:rsid w:val="00A22F8D"/>
    <w:rsid w:val="00A400FF"/>
    <w:rsid w:val="00A57F9B"/>
    <w:rsid w:val="00A84401"/>
    <w:rsid w:val="00AB7473"/>
    <w:rsid w:val="00AC6A21"/>
    <w:rsid w:val="00B22380"/>
    <w:rsid w:val="00B30B61"/>
    <w:rsid w:val="00B36DAE"/>
    <w:rsid w:val="00B52A4A"/>
    <w:rsid w:val="00B7175D"/>
    <w:rsid w:val="00B8151C"/>
    <w:rsid w:val="00B9216A"/>
    <w:rsid w:val="00BB0249"/>
    <w:rsid w:val="00BD391D"/>
    <w:rsid w:val="00BF05A5"/>
    <w:rsid w:val="00BF4E0A"/>
    <w:rsid w:val="00C26D7E"/>
    <w:rsid w:val="00CA1EED"/>
    <w:rsid w:val="00CC019C"/>
    <w:rsid w:val="00CC6217"/>
    <w:rsid w:val="00D10C49"/>
    <w:rsid w:val="00D16E64"/>
    <w:rsid w:val="00D43CA7"/>
    <w:rsid w:val="00D603A2"/>
    <w:rsid w:val="00D70275"/>
    <w:rsid w:val="00D75C4A"/>
    <w:rsid w:val="00DE6342"/>
    <w:rsid w:val="00EE66B2"/>
    <w:rsid w:val="00EF2A23"/>
    <w:rsid w:val="00F22DE5"/>
    <w:rsid w:val="00F405F7"/>
    <w:rsid w:val="00F71A37"/>
    <w:rsid w:val="00F7412B"/>
    <w:rsid w:val="00FA01D0"/>
    <w:rsid w:val="00FA1FA4"/>
    <w:rsid w:val="00FF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5B91"/>
  <w15:chartTrackingRefBased/>
  <w15:docId w15:val="{7AE315CF-0251-4A01-9922-66A606371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7B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10C49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0C49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2096"/>
    <w:rPr>
      <w:rFonts w:ascii="Segoe UI" w:eastAsiaTheme="minorEastAsia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0E55C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55C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55CA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55C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55CA"/>
    <w:rPr>
      <w:rFonts w:eastAsiaTheme="minorEastAsia"/>
      <w:b/>
      <w:bCs/>
      <w:sz w:val="20"/>
      <w:szCs w:val="20"/>
      <w:lang w:eastAsia="ru-RU"/>
    </w:rPr>
  </w:style>
  <w:style w:type="table" w:styleId="aa">
    <w:name w:val="Table Grid"/>
    <w:basedOn w:val="a1"/>
    <w:uiPriority w:val="39"/>
    <w:rsid w:val="0052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22DE5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1F56E0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84D76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184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84D76"/>
    <w:rPr>
      <w:rFonts w:eastAsiaTheme="minorEastAsia"/>
      <w:lang w:eastAsia="ru-RU"/>
    </w:rPr>
  </w:style>
  <w:style w:type="paragraph" w:styleId="af1">
    <w:name w:val="No Spacing"/>
    <w:uiPriority w:val="1"/>
    <w:qFormat/>
    <w:rsid w:val="005747BF"/>
    <w:pPr>
      <w:spacing w:after="0" w:line="240" w:lineRule="auto"/>
      <w:ind w:firstLine="709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5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c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1864F9-18A8-457F-BDBD-E5B5534AD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F3424D-5270-4A8C-972F-30D579480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637FA-D133-40AA-AF7E-D3827BADFEA9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2233</Words>
  <Characters>12729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tati0517</dc:creator>
  <cp:keywords/>
  <dc:description/>
  <cp:lastModifiedBy>tati0517</cp:lastModifiedBy>
  <cp:revision>4</cp:revision>
  <cp:lastPrinted>2022-03-17T06:30:00Z</cp:lastPrinted>
  <dcterms:created xsi:type="dcterms:W3CDTF">2022-05-25T12:47:00Z</dcterms:created>
  <dcterms:modified xsi:type="dcterms:W3CDTF">2022-06-21T14:42:00Z</dcterms:modified>
</cp:coreProperties>
</file>